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CCA704" w14:textId="648BE5AA" w:rsidR="00913118" w:rsidRPr="00EB3EAE" w:rsidRDefault="00913118" w:rsidP="00BC693C">
      <w:pPr>
        <w:outlineLvl w:val="0"/>
        <w:rPr>
          <w:rFonts w:ascii="Georgia" w:hAnsi="Georgia"/>
          <w:b/>
          <w:caps/>
          <w:sz w:val="20"/>
          <w:szCs w:val="22"/>
        </w:rPr>
      </w:pPr>
      <w:bookmarkStart w:id="0" w:name="_GoBack"/>
    </w:p>
    <w:bookmarkEnd w:id="0"/>
    <w:p w14:paraId="6429B98C" w14:textId="4639C213" w:rsidR="00E06170" w:rsidRPr="00D913AF" w:rsidRDefault="00DF03E9" w:rsidP="00E06170">
      <w:pPr>
        <w:pStyle w:val="Heading0Alt0"/>
        <w:spacing w:before="0"/>
        <w:jc w:val="both"/>
        <w:rPr>
          <w:rFonts w:ascii="Georgia" w:hAnsi="Georgia"/>
          <w:color w:val="000000" w:themeColor="text1"/>
          <w:sz w:val="28"/>
          <w:szCs w:val="28"/>
        </w:rPr>
      </w:pPr>
      <w:r w:rsidRPr="00D913AF">
        <w:rPr>
          <w:rFonts w:ascii="Georgia" w:hAnsi="Georgia"/>
          <w:color w:val="000000" w:themeColor="text1"/>
          <w:sz w:val="28"/>
          <w:szCs w:val="28"/>
        </w:rPr>
        <w:t xml:space="preserve">Inhalation Sciences </w:t>
      </w:r>
      <w:proofErr w:type="spellStart"/>
      <w:r w:rsidRPr="00D913AF">
        <w:rPr>
          <w:rFonts w:ascii="Georgia" w:hAnsi="Georgia"/>
          <w:color w:val="000000" w:themeColor="text1"/>
          <w:sz w:val="28"/>
          <w:szCs w:val="28"/>
        </w:rPr>
        <w:t>Sweden</w:t>
      </w:r>
      <w:r w:rsidR="00E06170" w:rsidRPr="00D913AF">
        <w:rPr>
          <w:rFonts w:ascii="Georgia" w:hAnsi="Georgia"/>
          <w:color w:val="000000" w:themeColor="text1"/>
          <w:sz w:val="28"/>
          <w:szCs w:val="28"/>
        </w:rPr>
        <w:t>s</w:t>
      </w:r>
      <w:proofErr w:type="spellEnd"/>
      <w:r w:rsidRPr="00D913AF">
        <w:rPr>
          <w:rFonts w:ascii="Georgia" w:hAnsi="Georgia"/>
          <w:color w:val="000000" w:themeColor="text1"/>
          <w:sz w:val="28"/>
          <w:szCs w:val="28"/>
        </w:rPr>
        <w:t xml:space="preserve"> </w:t>
      </w:r>
      <w:r w:rsidR="00E06170" w:rsidRPr="00D913AF">
        <w:rPr>
          <w:rFonts w:ascii="Georgia" w:hAnsi="Georgia"/>
          <w:sz w:val="28"/>
          <w:szCs w:val="28"/>
        </w:rPr>
        <w:t>valberedning inför årsstämman 2021</w:t>
      </w:r>
    </w:p>
    <w:p w14:paraId="6A3B4625" w14:textId="77777777" w:rsidR="008A7ADE" w:rsidRPr="008A7ADE" w:rsidRDefault="008A7ADE" w:rsidP="008A7ADE">
      <w:pPr>
        <w:jc w:val="both"/>
        <w:rPr>
          <w:rFonts w:ascii="Georgia" w:hAnsi="Georgia" w:cs="Calibri"/>
          <w:sz w:val="20"/>
          <w:szCs w:val="20"/>
        </w:rPr>
      </w:pPr>
    </w:p>
    <w:p w14:paraId="4B7C70DD" w14:textId="5DCCD9F5" w:rsidR="002461A0" w:rsidRPr="002461A0" w:rsidRDefault="00B42775" w:rsidP="002461A0">
      <w:pPr>
        <w:rPr>
          <w:rFonts w:ascii="Georgia" w:hAnsi="Georgia"/>
          <w:sz w:val="20"/>
          <w:szCs w:val="20"/>
        </w:rPr>
      </w:pPr>
      <w:r w:rsidRPr="003F76C7">
        <w:rPr>
          <w:rFonts w:ascii="Georgia" w:hAnsi="Georgia"/>
          <w:sz w:val="20"/>
          <w:szCs w:val="20"/>
        </w:rPr>
        <w:t xml:space="preserve">Inhalation Sciences </w:t>
      </w:r>
      <w:proofErr w:type="spellStart"/>
      <w:r w:rsidRPr="003F76C7">
        <w:rPr>
          <w:rFonts w:ascii="Georgia" w:hAnsi="Georgia"/>
          <w:sz w:val="20"/>
          <w:szCs w:val="20"/>
        </w:rPr>
        <w:t>Sweden</w:t>
      </w:r>
      <w:r w:rsidR="003F76C7" w:rsidRPr="003F76C7">
        <w:rPr>
          <w:rFonts w:ascii="Georgia" w:hAnsi="Georgia"/>
          <w:sz w:val="20"/>
          <w:szCs w:val="20"/>
        </w:rPr>
        <w:t>s</w:t>
      </w:r>
      <w:proofErr w:type="spellEnd"/>
      <w:r w:rsidR="003F76C7" w:rsidRPr="003F76C7">
        <w:rPr>
          <w:rFonts w:ascii="Georgia" w:hAnsi="Georgia"/>
          <w:sz w:val="20"/>
          <w:szCs w:val="20"/>
        </w:rPr>
        <w:t xml:space="preserve"> valberedning inför årsstämman 2021 är utsedd. </w:t>
      </w:r>
      <w:r w:rsidR="002461A0" w:rsidRPr="002461A0">
        <w:rPr>
          <w:rFonts w:ascii="Georgia" w:hAnsi="Georgia"/>
          <w:sz w:val="20"/>
          <w:szCs w:val="20"/>
        </w:rPr>
        <w:t>Inför årsstämman 20</w:t>
      </w:r>
      <w:r w:rsidR="000C6223">
        <w:rPr>
          <w:rFonts w:ascii="Georgia" w:hAnsi="Georgia"/>
          <w:sz w:val="20"/>
          <w:szCs w:val="20"/>
        </w:rPr>
        <w:t>21</w:t>
      </w:r>
      <w:r w:rsidR="002461A0" w:rsidRPr="002461A0">
        <w:rPr>
          <w:rFonts w:ascii="Georgia" w:hAnsi="Georgia"/>
          <w:sz w:val="20"/>
          <w:szCs w:val="20"/>
        </w:rPr>
        <w:t xml:space="preserve"> utgörs valberedningen av</w:t>
      </w:r>
      <w:r>
        <w:rPr>
          <w:rFonts w:ascii="Georgia" w:hAnsi="Georgia"/>
          <w:sz w:val="20"/>
          <w:szCs w:val="20"/>
        </w:rPr>
        <w:t xml:space="preserve"> Per Nilsson på </w:t>
      </w:r>
      <w:r w:rsidR="008C1303">
        <w:rPr>
          <w:rFonts w:ascii="Georgia" w:hAnsi="Georgia"/>
          <w:sz w:val="20"/>
          <w:szCs w:val="20"/>
        </w:rPr>
        <w:t>eget</w:t>
      </w:r>
      <w:r>
        <w:rPr>
          <w:rFonts w:ascii="Georgia" w:hAnsi="Georgia"/>
          <w:sz w:val="20"/>
          <w:szCs w:val="20"/>
        </w:rPr>
        <w:t xml:space="preserve"> mandat</w:t>
      </w:r>
      <w:r w:rsidR="00BD1A89">
        <w:rPr>
          <w:rFonts w:ascii="Georgia" w:hAnsi="Georgia"/>
          <w:sz w:val="20"/>
          <w:szCs w:val="20"/>
        </w:rPr>
        <w:t xml:space="preserve"> och</w:t>
      </w:r>
      <w:r>
        <w:rPr>
          <w:rFonts w:ascii="Georgia" w:hAnsi="Georgia"/>
          <w:sz w:val="20"/>
          <w:szCs w:val="20"/>
        </w:rPr>
        <w:t xml:space="preserve"> Per </w:t>
      </w:r>
      <w:proofErr w:type="spellStart"/>
      <w:r>
        <w:rPr>
          <w:rFonts w:ascii="Georgia" w:hAnsi="Georgia"/>
          <w:sz w:val="20"/>
          <w:szCs w:val="20"/>
        </w:rPr>
        <w:t>Gerde</w:t>
      </w:r>
      <w:proofErr w:type="spellEnd"/>
      <w:r w:rsidR="002461A0" w:rsidRPr="002461A0">
        <w:rPr>
          <w:rFonts w:ascii="Georgia" w:hAnsi="Georgia"/>
          <w:sz w:val="20"/>
          <w:szCs w:val="20"/>
        </w:rPr>
        <w:t xml:space="preserve"> på </w:t>
      </w:r>
      <w:r w:rsidR="008C1303">
        <w:rPr>
          <w:rFonts w:ascii="Georgia" w:hAnsi="Georgia"/>
          <w:sz w:val="20"/>
          <w:szCs w:val="20"/>
        </w:rPr>
        <w:t>eget</w:t>
      </w:r>
      <w:r w:rsidR="002461A0" w:rsidRPr="002461A0">
        <w:rPr>
          <w:rFonts w:ascii="Georgia" w:hAnsi="Georgia"/>
          <w:sz w:val="20"/>
          <w:szCs w:val="20"/>
        </w:rPr>
        <w:t xml:space="preserve"> mandat</w:t>
      </w:r>
      <w:r w:rsidR="00BD1A89">
        <w:rPr>
          <w:rFonts w:ascii="Georgia" w:hAnsi="Georgia"/>
          <w:sz w:val="20"/>
          <w:szCs w:val="20"/>
        </w:rPr>
        <w:t xml:space="preserve">. </w:t>
      </w:r>
      <w:r w:rsidR="002461A0" w:rsidRPr="002461A0">
        <w:rPr>
          <w:rFonts w:ascii="Georgia" w:hAnsi="Georgia"/>
          <w:sz w:val="20"/>
          <w:szCs w:val="20"/>
        </w:rPr>
        <w:t xml:space="preserve">Därutöver ingår styrelsens ordförande </w:t>
      </w:r>
      <w:r w:rsidR="00BD1A89">
        <w:rPr>
          <w:rFonts w:ascii="Georgia" w:hAnsi="Georgia"/>
          <w:sz w:val="20"/>
          <w:szCs w:val="20"/>
        </w:rPr>
        <w:t>Daniel Spasic</w:t>
      </w:r>
      <w:r w:rsidR="002461A0" w:rsidRPr="002461A0">
        <w:rPr>
          <w:rFonts w:ascii="Georgia" w:hAnsi="Georgia"/>
          <w:sz w:val="20"/>
          <w:szCs w:val="20"/>
        </w:rPr>
        <w:t xml:space="preserve"> som sammankallande.</w:t>
      </w:r>
    </w:p>
    <w:p w14:paraId="43FDC235" w14:textId="79104AC9" w:rsidR="00BD1A89" w:rsidRDefault="00BD1A89" w:rsidP="002461A0">
      <w:pPr>
        <w:jc w:val="both"/>
        <w:rPr>
          <w:rFonts w:ascii="Georgia" w:hAnsi="Georgia" w:cs="Calibri"/>
          <w:sz w:val="20"/>
          <w:szCs w:val="20"/>
        </w:rPr>
      </w:pPr>
    </w:p>
    <w:p w14:paraId="173FB181" w14:textId="1C0DE10C" w:rsidR="00BD1A89" w:rsidRDefault="00BD1A89" w:rsidP="00BD1A89">
      <w:pPr>
        <w:jc w:val="both"/>
        <w:rPr>
          <w:rFonts w:ascii="Georgia" w:hAnsi="Georgia" w:cs="Calibri"/>
          <w:sz w:val="20"/>
          <w:szCs w:val="20"/>
        </w:rPr>
      </w:pPr>
      <w:r w:rsidRPr="00BD1A89">
        <w:rPr>
          <w:rFonts w:ascii="Georgia" w:hAnsi="Georgia" w:cs="Calibri"/>
          <w:sz w:val="20"/>
          <w:szCs w:val="20"/>
        </w:rPr>
        <w:t xml:space="preserve">Valberedningens uppgift är att inför årsstämma framlägga förslag avseende ordförande </w:t>
      </w:r>
      <w:r>
        <w:rPr>
          <w:rFonts w:ascii="Georgia" w:hAnsi="Georgia" w:cs="Calibri"/>
          <w:sz w:val="20"/>
          <w:szCs w:val="20"/>
        </w:rPr>
        <w:t>vid</w:t>
      </w:r>
      <w:r w:rsidRPr="00BD1A89">
        <w:rPr>
          <w:rFonts w:ascii="Georgia" w:hAnsi="Georgia" w:cs="Calibri"/>
          <w:sz w:val="20"/>
          <w:szCs w:val="20"/>
        </w:rPr>
        <w:t xml:space="preserve"> stämman, ordförande och övriga styrelseledamöter och eventuella styrelsesuppleanter, arvode till ordförande och övriga styrelseledamöter, val av revisor och arvode till revisor samt i förekommande fall ändringar i </w:t>
      </w:r>
      <w:r>
        <w:rPr>
          <w:rFonts w:ascii="Georgia" w:hAnsi="Georgia" w:cs="Calibri"/>
          <w:sz w:val="20"/>
          <w:szCs w:val="20"/>
        </w:rPr>
        <w:t>befintlig</w:t>
      </w:r>
      <w:r w:rsidRPr="00BD1A89">
        <w:rPr>
          <w:rFonts w:ascii="Georgia" w:hAnsi="Georgia" w:cs="Calibri"/>
          <w:sz w:val="20"/>
          <w:szCs w:val="20"/>
        </w:rPr>
        <w:t xml:space="preserve"> instruktion och arbetsordning för valberedningen.</w:t>
      </w:r>
    </w:p>
    <w:p w14:paraId="33E08666" w14:textId="77777777" w:rsidR="00BD1A89" w:rsidRPr="00BD1A89" w:rsidRDefault="00BD1A89" w:rsidP="00BD1A89">
      <w:pPr>
        <w:jc w:val="both"/>
        <w:rPr>
          <w:rFonts w:ascii="Georgia" w:hAnsi="Georgia" w:cs="Calibri"/>
          <w:sz w:val="20"/>
          <w:szCs w:val="20"/>
        </w:rPr>
      </w:pPr>
    </w:p>
    <w:p w14:paraId="23CC1CD8" w14:textId="2007E309" w:rsidR="00BD1A89" w:rsidRPr="00BD1A89" w:rsidRDefault="00BD1A89" w:rsidP="00BD1A89">
      <w:pPr>
        <w:jc w:val="both"/>
        <w:rPr>
          <w:rFonts w:ascii="Georgia" w:hAnsi="Georgia" w:cs="Calibri"/>
          <w:sz w:val="20"/>
          <w:szCs w:val="20"/>
        </w:rPr>
      </w:pPr>
      <w:r w:rsidRPr="00BD1A89">
        <w:rPr>
          <w:rFonts w:ascii="Georgia" w:hAnsi="Georgia" w:cs="Calibri"/>
          <w:sz w:val="20"/>
          <w:szCs w:val="20"/>
        </w:rPr>
        <w:t xml:space="preserve">Aktieägare som vill lämna förslag till valberedningen ska göra detta skriftligen till </w:t>
      </w:r>
      <w:r w:rsidR="00AE7F1C" w:rsidRPr="00AE7F1C">
        <w:rPr>
          <w:rFonts w:ascii="Georgia" w:hAnsi="Georgia" w:cs="Calibri"/>
          <w:color w:val="0070C0"/>
          <w:sz w:val="20"/>
          <w:szCs w:val="20"/>
          <w:u w:val="single"/>
        </w:rPr>
        <w:t>manoush.masarrat@inhalation.se</w:t>
      </w:r>
      <w:r w:rsidRPr="00AE7F1C">
        <w:rPr>
          <w:rFonts w:ascii="Georgia" w:hAnsi="Georgia" w:cs="Calibri"/>
          <w:color w:val="0070C0"/>
          <w:sz w:val="20"/>
          <w:szCs w:val="20"/>
        </w:rPr>
        <w:t xml:space="preserve"> </w:t>
      </w:r>
      <w:r w:rsidRPr="00BD1A89">
        <w:rPr>
          <w:rFonts w:ascii="Georgia" w:hAnsi="Georgia" w:cs="Calibri"/>
          <w:sz w:val="20"/>
          <w:szCs w:val="20"/>
        </w:rPr>
        <w:t xml:space="preserve">eller </w:t>
      </w:r>
      <w:r w:rsidR="0045403A">
        <w:rPr>
          <w:rFonts w:ascii="Georgia" w:hAnsi="Georgia" w:cs="Calibri"/>
          <w:sz w:val="20"/>
          <w:szCs w:val="20"/>
        </w:rPr>
        <w:t xml:space="preserve">till </w:t>
      </w:r>
      <w:r w:rsidR="00D913AF" w:rsidRPr="00D913AF">
        <w:rPr>
          <w:rFonts w:ascii="Georgia" w:hAnsi="Georgia" w:cs="Calibri"/>
          <w:sz w:val="20"/>
          <w:szCs w:val="20"/>
        </w:rPr>
        <w:t>Inhalation Sciences Sweden AB</w:t>
      </w:r>
      <w:r w:rsidR="0045403A">
        <w:rPr>
          <w:rFonts w:ascii="Georgia" w:hAnsi="Georgia" w:cs="Calibri"/>
          <w:sz w:val="20"/>
          <w:szCs w:val="20"/>
        </w:rPr>
        <w:t xml:space="preserve">, valberedningen, </w:t>
      </w:r>
      <w:r w:rsidRPr="00D913AF">
        <w:rPr>
          <w:rFonts w:ascii="Georgia" w:hAnsi="Georgia" w:cs="Calibri"/>
          <w:sz w:val="20"/>
          <w:szCs w:val="20"/>
        </w:rPr>
        <w:t>c/o</w:t>
      </w:r>
      <w:r w:rsidR="00D913AF" w:rsidRPr="00D913AF">
        <w:rPr>
          <w:rFonts w:ascii="Georgia" w:hAnsi="Georgia" w:cs="Calibri"/>
          <w:sz w:val="20"/>
          <w:szCs w:val="20"/>
        </w:rPr>
        <w:t xml:space="preserve"> Kliniskt Forskningscentrum KFC</w:t>
      </w:r>
      <w:r w:rsidR="0045403A">
        <w:rPr>
          <w:rFonts w:ascii="Georgia" w:hAnsi="Georgia" w:cs="Calibri"/>
          <w:sz w:val="20"/>
          <w:szCs w:val="20"/>
        </w:rPr>
        <w:t xml:space="preserve">, </w:t>
      </w:r>
      <w:r w:rsidRPr="008C1303">
        <w:rPr>
          <w:rFonts w:ascii="Georgia" w:hAnsi="Georgia" w:cs="Calibri"/>
          <w:sz w:val="20"/>
          <w:szCs w:val="20"/>
        </w:rPr>
        <w:t>Hälsovägen 7</w:t>
      </w:r>
      <w:r w:rsidR="0045403A">
        <w:rPr>
          <w:rFonts w:ascii="Georgia" w:hAnsi="Georgia" w:cs="Calibri"/>
          <w:sz w:val="20"/>
          <w:szCs w:val="20"/>
        </w:rPr>
        <w:t xml:space="preserve">, </w:t>
      </w:r>
      <w:r>
        <w:rPr>
          <w:rFonts w:ascii="Georgia" w:hAnsi="Georgia" w:cs="Calibri"/>
          <w:sz w:val="20"/>
          <w:szCs w:val="20"/>
        </w:rPr>
        <w:t>141 57 Huddinge</w:t>
      </w:r>
      <w:r w:rsidR="0045403A">
        <w:rPr>
          <w:rFonts w:ascii="Georgia" w:hAnsi="Georgia" w:cs="Calibri"/>
          <w:sz w:val="20"/>
          <w:szCs w:val="20"/>
        </w:rPr>
        <w:t xml:space="preserve">, senast den </w:t>
      </w:r>
      <w:r w:rsidR="00AE7F1C">
        <w:rPr>
          <w:rFonts w:ascii="Georgia" w:hAnsi="Georgia" w:cs="Calibri"/>
          <w:sz w:val="20"/>
          <w:szCs w:val="20"/>
        </w:rPr>
        <w:t xml:space="preserve">8:e April </w:t>
      </w:r>
      <w:r w:rsidR="0045403A">
        <w:rPr>
          <w:rFonts w:ascii="Georgia" w:hAnsi="Georgia" w:cs="Calibri"/>
          <w:sz w:val="20"/>
          <w:szCs w:val="20"/>
        </w:rPr>
        <w:t>2021.</w:t>
      </w:r>
    </w:p>
    <w:p w14:paraId="687B5DDD" w14:textId="77777777" w:rsidR="00BD1A89" w:rsidRPr="00BD1A89" w:rsidRDefault="00BD1A89" w:rsidP="00BD1A89">
      <w:pPr>
        <w:jc w:val="both"/>
        <w:rPr>
          <w:rFonts w:ascii="Georgia" w:hAnsi="Georgia" w:cs="Calibri"/>
          <w:sz w:val="20"/>
          <w:szCs w:val="20"/>
        </w:rPr>
      </w:pPr>
    </w:p>
    <w:p w14:paraId="0111F191" w14:textId="7DE5BE51" w:rsidR="00BD1A89" w:rsidRPr="00905488" w:rsidRDefault="00BD1A89" w:rsidP="00BD1A89">
      <w:pPr>
        <w:jc w:val="both"/>
        <w:rPr>
          <w:rFonts w:ascii="Georgia" w:hAnsi="Georgia" w:cs="Calibri"/>
          <w:sz w:val="20"/>
          <w:szCs w:val="20"/>
        </w:rPr>
      </w:pPr>
      <w:r w:rsidRPr="00BD1A89">
        <w:rPr>
          <w:rFonts w:ascii="Georgia" w:hAnsi="Georgia" w:cs="Calibri"/>
          <w:sz w:val="20"/>
          <w:szCs w:val="20"/>
        </w:rPr>
        <w:t>Valberedningens förslag kommer att presenteras i kallelsen till årsstämman samt på bolagets hemsida</w:t>
      </w:r>
      <w:r>
        <w:rPr>
          <w:rFonts w:ascii="Georgia" w:hAnsi="Georgia" w:cs="Calibri"/>
          <w:sz w:val="20"/>
          <w:szCs w:val="20"/>
        </w:rPr>
        <w:t xml:space="preserve">, </w:t>
      </w:r>
      <w:hyperlink r:id="rId8" w:history="1">
        <w:r w:rsidRPr="00AE7F1C">
          <w:rPr>
            <w:rStyle w:val="Hyperlink"/>
            <w:rFonts w:ascii="Georgia" w:hAnsi="Georgia" w:cs="Calibri"/>
            <w:color w:val="0070C0"/>
            <w:sz w:val="20"/>
            <w:szCs w:val="20"/>
          </w:rPr>
          <w:t>www.inhalation.se</w:t>
        </w:r>
      </w:hyperlink>
      <w:r w:rsidRPr="00AE7F1C">
        <w:rPr>
          <w:rFonts w:ascii="Georgia" w:hAnsi="Georgia" w:cs="Calibri"/>
          <w:color w:val="0070C0"/>
          <w:sz w:val="20"/>
          <w:szCs w:val="20"/>
        </w:rPr>
        <w:t xml:space="preserve">. </w:t>
      </w:r>
    </w:p>
    <w:sectPr w:rsidR="00BD1A89" w:rsidRPr="00905488" w:rsidSect="00F95C79">
      <w:headerReference w:type="default" r:id="rId9"/>
      <w:footerReference w:type="default" r:id="rId10"/>
      <w:pgSz w:w="11906" w:h="16838"/>
      <w:pgMar w:top="1644" w:right="1134" w:bottom="1361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8D41FE" w14:textId="77777777" w:rsidR="005018B7" w:rsidRDefault="005018B7">
      <w:r>
        <w:separator/>
      </w:r>
    </w:p>
  </w:endnote>
  <w:endnote w:type="continuationSeparator" w:id="0">
    <w:p w14:paraId="393E10C5" w14:textId="77777777" w:rsidR="005018B7" w:rsidRDefault="00501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1BCC91" w14:textId="77777777" w:rsidR="0022533D" w:rsidRDefault="0022533D">
    <w:pPr>
      <w:pStyle w:val="Footer"/>
      <w:jc w:val="center"/>
      <w:rPr>
        <w:rStyle w:val="PageNumber"/>
      </w:rPr>
    </w:pPr>
  </w:p>
  <w:p w14:paraId="08838A01" w14:textId="77777777" w:rsidR="0022533D" w:rsidRDefault="0022533D">
    <w:pPr>
      <w:pStyle w:val="Footer"/>
      <w:spacing w:line="120" w:lineRule="exact"/>
      <w:ind w:right="-680"/>
      <w:rPr>
        <w:rFonts w:ascii="Arial" w:hAnsi="Arial"/>
        <w:sz w:val="14"/>
      </w:rPr>
    </w:pPr>
    <w:r>
      <w:rPr>
        <w:rFonts w:ascii="Arial" w:hAnsi="Arial"/>
        <w:sz w:val="1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B8E742" w14:textId="77777777" w:rsidR="005018B7" w:rsidRDefault="005018B7">
      <w:r>
        <w:separator/>
      </w:r>
    </w:p>
  </w:footnote>
  <w:footnote w:type="continuationSeparator" w:id="0">
    <w:p w14:paraId="36E1214F" w14:textId="77777777" w:rsidR="005018B7" w:rsidRDefault="005018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80517C" w14:textId="77777777" w:rsidR="0022533D" w:rsidRDefault="0022533D">
    <w:pPr>
      <w:pStyle w:val="Header"/>
    </w:pPr>
  </w:p>
  <w:p w14:paraId="2CC2E5DA" w14:textId="77777777" w:rsidR="0022533D" w:rsidRDefault="0022533D">
    <w:pPr>
      <w:pStyle w:val="Header"/>
      <w:rPr>
        <w:b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F43EA7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4E2291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0E11AD0"/>
    <w:multiLevelType w:val="hybridMultilevel"/>
    <w:tmpl w:val="BE0A1FE6"/>
    <w:lvl w:ilvl="0" w:tplc="C02499E0">
      <w:start w:val="1"/>
      <w:numFmt w:val="lowerLetter"/>
      <w:lvlText w:val="%1)"/>
      <w:lvlJc w:val="left"/>
      <w:pPr>
        <w:ind w:left="785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505" w:hanging="360"/>
      </w:pPr>
    </w:lvl>
    <w:lvl w:ilvl="2" w:tplc="041D001B" w:tentative="1">
      <w:start w:val="1"/>
      <w:numFmt w:val="lowerRoman"/>
      <w:lvlText w:val="%3."/>
      <w:lvlJc w:val="right"/>
      <w:pPr>
        <w:ind w:left="2225" w:hanging="180"/>
      </w:pPr>
    </w:lvl>
    <w:lvl w:ilvl="3" w:tplc="041D000F" w:tentative="1">
      <w:start w:val="1"/>
      <w:numFmt w:val="decimal"/>
      <w:lvlText w:val="%4."/>
      <w:lvlJc w:val="left"/>
      <w:pPr>
        <w:ind w:left="2945" w:hanging="360"/>
      </w:pPr>
    </w:lvl>
    <w:lvl w:ilvl="4" w:tplc="041D0019" w:tentative="1">
      <w:start w:val="1"/>
      <w:numFmt w:val="lowerLetter"/>
      <w:lvlText w:val="%5."/>
      <w:lvlJc w:val="left"/>
      <w:pPr>
        <w:ind w:left="3665" w:hanging="360"/>
      </w:pPr>
    </w:lvl>
    <w:lvl w:ilvl="5" w:tplc="041D001B" w:tentative="1">
      <w:start w:val="1"/>
      <w:numFmt w:val="lowerRoman"/>
      <w:lvlText w:val="%6."/>
      <w:lvlJc w:val="right"/>
      <w:pPr>
        <w:ind w:left="4385" w:hanging="180"/>
      </w:pPr>
    </w:lvl>
    <w:lvl w:ilvl="6" w:tplc="041D000F" w:tentative="1">
      <w:start w:val="1"/>
      <w:numFmt w:val="decimal"/>
      <w:lvlText w:val="%7."/>
      <w:lvlJc w:val="left"/>
      <w:pPr>
        <w:ind w:left="5105" w:hanging="360"/>
      </w:pPr>
    </w:lvl>
    <w:lvl w:ilvl="7" w:tplc="041D0019" w:tentative="1">
      <w:start w:val="1"/>
      <w:numFmt w:val="lowerLetter"/>
      <w:lvlText w:val="%8."/>
      <w:lvlJc w:val="left"/>
      <w:pPr>
        <w:ind w:left="5825" w:hanging="360"/>
      </w:pPr>
    </w:lvl>
    <w:lvl w:ilvl="8" w:tplc="041D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224B4EAC"/>
    <w:multiLevelType w:val="singleLevel"/>
    <w:tmpl w:val="041D000F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B1E6926"/>
    <w:multiLevelType w:val="hybridMultilevel"/>
    <w:tmpl w:val="9BD83B66"/>
    <w:lvl w:ilvl="0" w:tplc="753C1B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7D3CA4"/>
    <w:multiLevelType w:val="singleLevel"/>
    <w:tmpl w:val="245E6CB2"/>
    <w:lvl w:ilvl="0">
      <w:start w:val="7"/>
      <w:numFmt w:val="decimal"/>
      <w:lvlText w:val="%1."/>
      <w:lvlJc w:val="left"/>
      <w:pPr>
        <w:tabs>
          <w:tab w:val="num" w:pos="825"/>
        </w:tabs>
        <w:ind w:left="825" w:hanging="825"/>
      </w:pPr>
      <w:rPr>
        <w:rFonts w:hint="default"/>
      </w:rPr>
    </w:lvl>
  </w:abstractNum>
  <w:abstractNum w:abstractNumId="6" w15:restartNumberingAfterBreak="0">
    <w:nsid w:val="38D92C1D"/>
    <w:multiLevelType w:val="singleLevel"/>
    <w:tmpl w:val="3176CD12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825"/>
      </w:pPr>
      <w:rPr>
        <w:rFonts w:hint="default"/>
      </w:rPr>
    </w:lvl>
  </w:abstractNum>
  <w:abstractNum w:abstractNumId="7" w15:restartNumberingAfterBreak="0">
    <w:nsid w:val="3DCE419F"/>
    <w:multiLevelType w:val="singleLevel"/>
    <w:tmpl w:val="821CFF30"/>
    <w:lvl w:ilvl="0">
      <w:start w:val="1"/>
      <w:numFmt w:val="lowerLetter"/>
      <w:lvlText w:val="%1)"/>
      <w:lvlJc w:val="left"/>
      <w:pPr>
        <w:tabs>
          <w:tab w:val="num" w:pos="630"/>
        </w:tabs>
        <w:ind w:left="630" w:hanging="360"/>
      </w:pPr>
      <w:rPr>
        <w:rFonts w:hint="default"/>
      </w:rPr>
    </w:lvl>
  </w:abstractNum>
  <w:abstractNum w:abstractNumId="8" w15:restartNumberingAfterBreak="0">
    <w:nsid w:val="48360FC8"/>
    <w:multiLevelType w:val="hybridMultilevel"/>
    <w:tmpl w:val="5106A4CA"/>
    <w:lvl w:ilvl="0" w:tplc="041D0017">
      <w:start w:val="1"/>
      <w:numFmt w:val="lowerLetter"/>
      <w:lvlText w:val="%1)"/>
      <w:lvlJc w:val="left"/>
      <w:pPr>
        <w:ind w:left="1185" w:hanging="360"/>
      </w:pPr>
    </w:lvl>
    <w:lvl w:ilvl="1" w:tplc="041D0019" w:tentative="1">
      <w:start w:val="1"/>
      <w:numFmt w:val="lowerLetter"/>
      <w:lvlText w:val="%2."/>
      <w:lvlJc w:val="left"/>
      <w:pPr>
        <w:ind w:left="1905" w:hanging="360"/>
      </w:pPr>
    </w:lvl>
    <w:lvl w:ilvl="2" w:tplc="041D001B" w:tentative="1">
      <w:start w:val="1"/>
      <w:numFmt w:val="lowerRoman"/>
      <w:lvlText w:val="%3."/>
      <w:lvlJc w:val="right"/>
      <w:pPr>
        <w:ind w:left="2625" w:hanging="180"/>
      </w:pPr>
    </w:lvl>
    <w:lvl w:ilvl="3" w:tplc="041D000F" w:tentative="1">
      <w:start w:val="1"/>
      <w:numFmt w:val="decimal"/>
      <w:lvlText w:val="%4."/>
      <w:lvlJc w:val="left"/>
      <w:pPr>
        <w:ind w:left="3345" w:hanging="360"/>
      </w:pPr>
    </w:lvl>
    <w:lvl w:ilvl="4" w:tplc="041D0019" w:tentative="1">
      <w:start w:val="1"/>
      <w:numFmt w:val="lowerLetter"/>
      <w:lvlText w:val="%5."/>
      <w:lvlJc w:val="left"/>
      <w:pPr>
        <w:ind w:left="4065" w:hanging="360"/>
      </w:pPr>
    </w:lvl>
    <w:lvl w:ilvl="5" w:tplc="041D001B" w:tentative="1">
      <w:start w:val="1"/>
      <w:numFmt w:val="lowerRoman"/>
      <w:lvlText w:val="%6."/>
      <w:lvlJc w:val="right"/>
      <w:pPr>
        <w:ind w:left="4785" w:hanging="180"/>
      </w:pPr>
    </w:lvl>
    <w:lvl w:ilvl="6" w:tplc="041D000F" w:tentative="1">
      <w:start w:val="1"/>
      <w:numFmt w:val="decimal"/>
      <w:lvlText w:val="%7."/>
      <w:lvlJc w:val="left"/>
      <w:pPr>
        <w:ind w:left="5505" w:hanging="360"/>
      </w:pPr>
    </w:lvl>
    <w:lvl w:ilvl="7" w:tplc="041D0019" w:tentative="1">
      <w:start w:val="1"/>
      <w:numFmt w:val="lowerLetter"/>
      <w:lvlText w:val="%8."/>
      <w:lvlJc w:val="left"/>
      <w:pPr>
        <w:ind w:left="6225" w:hanging="360"/>
      </w:pPr>
    </w:lvl>
    <w:lvl w:ilvl="8" w:tplc="041D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9" w15:restartNumberingAfterBreak="0">
    <w:nsid w:val="6E5D46F6"/>
    <w:multiLevelType w:val="hybridMultilevel"/>
    <w:tmpl w:val="25F21E1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7"/>
  </w:num>
  <w:num w:numId="6">
    <w:abstractNumId w:val="4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3"/>
  <w:embedSystemFonts/>
  <w:proofState w:spelling="clean"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6C3"/>
    <w:rsid w:val="00003241"/>
    <w:rsid w:val="00004ED3"/>
    <w:rsid w:val="0000610B"/>
    <w:rsid w:val="00012303"/>
    <w:rsid w:val="00012E5A"/>
    <w:rsid w:val="00016F2B"/>
    <w:rsid w:val="0002056B"/>
    <w:rsid w:val="00023E6C"/>
    <w:rsid w:val="00025872"/>
    <w:rsid w:val="000522D5"/>
    <w:rsid w:val="00053810"/>
    <w:rsid w:val="0005469F"/>
    <w:rsid w:val="0006179E"/>
    <w:rsid w:val="00062453"/>
    <w:rsid w:val="00063B05"/>
    <w:rsid w:val="000661B5"/>
    <w:rsid w:val="00074E41"/>
    <w:rsid w:val="00075AD7"/>
    <w:rsid w:val="0008706E"/>
    <w:rsid w:val="00092F8E"/>
    <w:rsid w:val="000A1697"/>
    <w:rsid w:val="000A1ADC"/>
    <w:rsid w:val="000A6326"/>
    <w:rsid w:val="000B536D"/>
    <w:rsid w:val="000C1501"/>
    <w:rsid w:val="000C3BE4"/>
    <w:rsid w:val="000C5092"/>
    <w:rsid w:val="000C59F6"/>
    <w:rsid w:val="000C6223"/>
    <w:rsid w:val="000C69C2"/>
    <w:rsid w:val="000D709C"/>
    <w:rsid w:val="000E2867"/>
    <w:rsid w:val="000E50BF"/>
    <w:rsid w:val="000E69A5"/>
    <w:rsid w:val="001003AE"/>
    <w:rsid w:val="00101474"/>
    <w:rsid w:val="0010687C"/>
    <w:rsid w:val="00110554"/>
    <w:rsid w:val="00116278"/>
    <w:rsid w:val="00125240"/>
    <w:rsid w:val="00125469"/>
    <w:rsid w:val="00142947"/>
    <w:rsid w:val="00146B1D"/>
    <w:rsid w:val="0015584F"/>
    <w:rsid w:val="00156244"/>
    <w:rsid w:val="0015688C"/>
    <w:rsid w:val="00156D53"/>
    <w:rsid w:val="00157151"/>
    <w:rsid w:val="0015798E"/>
    <w:rsid w:val="00165FED"/>
    <w:rsid w:val="0016670D"/>
    <w:rsid w:val="001676D4"/>
    <w:rsid w:val="0017041F"/>
    <w:rsid w:val="00172212"/>
    <w:rsid w:val="0017629C"/>
    <w:rsid w:val="00180E9D"/>
    <w:rsid w:val="00182BA0"/>
    <w:rsid w:val="00184306"/>
    <w:rsid w:val="00190717"/>
    <w:rsid w:val="00191F6F"/>
    <w:rsid w:val="0019521A"/>
    <w:rsid w:val="001958CE"/>
    <w:rsid w:val="001A356E"/>
    <w:rsid w:val="001A3CC7"/>
    <w:rsid w:val="001A603F"/>
    <w:rsid w:val="001B0602"/>
    <w:rsid w:val="001C72E4"/>
    <w:rsid w:val="001D3262"/>
    <w:rsid w:val="001D36CB"/>
    <w:rsid w:val="001D424A"/>
    <w:rsid w:val="001E0BF8"/>
    <w:rsid w:val="001E0FF9"/>
    <w:rsid w:val="001E582C"/>
    <w:rsid w:val="001E6D9D"/>
    <w:rsid w:val="001F0031"/>
    <w:rsid w:val="001F328F"/>
    <w:rsid w:val="00200206"/>
    <w:rsid w:val="002051AB"/>
    <w:rsid w:val="00210901"/>
    <w:rsid w:val="00212FFE"/>
    <w:rsid w:val="00213C5C"/>
    <w:rsid w:val="00224A81"/>
    <w:rsid w:val="0022533D"/>
    <w:rsid w:val="0023093E"/>
    <w:rsid w:val="0023144E"/>
    <w:rsid w:val="00231FEB"/>
    <w:rsid w:val="00237D52"/>
    <w:rsid w:val="002416B7"/>
    <w:rsid w:val="002461A0"/>
    <w:rsid w:val="00261213"/>
    <w:rsid w:val="00266B25"/>
    <w:rsid w:val="0027330D"/>
    <w:rsid w:val="00274131"/>
    <w:rsid w:val="002867A9"/>
    <w:rsid w:val="002A22ED"/>
    <w:rsid w:val="002A43C2"/>
    <w:rsid w:val="002A4719"/>
    <w:rsid w:val="002A7AA1"/>
    <w:rsid w:val="002B218E"/>
    <w:rsid w:val="002B27CD"/>
    <w:rsid w:val="002B4531"/>
    <w:rsid w:val="002B57B2"/>
    <w:rsid w:val="002C0A07"/>
    <w:rsid w:val="002C2540"/>
    <w:rsid w:val="002D68E0"/>
    <w:rsid w:val="002D6BA8"/>
    <w:rsid w:val="002E6A16"/>
    <w:rsid w:val="002F6718"/>
    <w:rsid w:val="002F677C"/>
    <w:rsid w:val="003003C9"/>
    <w:rsid w:val="00306660"/>
    <w:rsid w:val="00331EB1"/>
    <w:rsid w:val="003329F2"/>
    <w:rsid w:val="003370F8"/>
    <w:rsid w:val="00337119"/>
    <w:rsid w:val="00342879"/>
    <w:rsid w:val="0035092E"/>
    <w:rsid w:val="003518BB"/>
    <w:rsid w:val="003556EE"/>
    <w:rsid w:val="003610F6"/>
    <w:rsid w:val="00361188"/>
    <w:rsid w:val="00365522"/>
    <w:rsid w:val="003769E6"/>
    <w:rsid w:val="00377194"/>
    <w:rsid w:val="003826E1"/>
    <w:rsid w:val="0038637A"/>
    <w:rsid w:val="00387D31"/>
    <w:rsid w:val="003911F2"/>
    <w:rsid w:val="00391488"/>
    <w:rsid w:val="00392404"/>
    <w:rsid w:val="00392D8D"/>
    <w:rsid w:val="00395105"/>
    <w:rsid w:val="00395425"/>
    <w:rsid w:val="003A2B1A"/>
    <w:rsid w:val="003A7638"/>
    <w:rsid w:val="003B3386"/>
    <w:rsid w:val="003B3D56"/>
    <w:rsid w:val="003C40E2"/>
    <w:rsid w:val="003C6532"/>
    <w:rsid w:val="003C6EDF"/>
    <w:rsid w:val="003C77EB"/>
    <w:rsid w:val="003D08B6"/>
    <w:rsid w:val="003D6777"/>
    <w:rsid w:val="003E3066"/>
    <w:rsid w:val="003F2A4C"/>
    <w:rsid w:val="003F76C7"/>
    <w:rsid w:val="0040265C"/>
    <w:rsid w:val="004104DF"/>
    <w:rsid w:val="00410F45"/>
    <w:rsid w:val="00411DC2"/>
    <w:rsid w:val="00420000"/>
    <w:rsid w:val="0042179D"/>
    <w:rsid w:val="004225CD"/>
    <w:rsid w:val="0042537B"/>
    <w:rsid w:val="00431CBE"/>
    <w:rsid w:val="0043556F"/>
    <w:rsid w:val="00442452"/>
    <w:rsid w:val="004454D6"/>
    <w:rsid w:val="0045403A"/>
    <w:rsid w:val="0046239D"/>
    <w:rsid w:val="004677AC"/>
    <w:rsid w:val="00472989"/>
    <w:rsid w:val="00474823"/>
    <w:rsid w:val="00474B9A"/>
    <w:rsid w:val="00477B04"/>
    <w:rsid w:val="00487A37"/>
    <w:rsid w:val="0049527F"/>
    <w:rsid w:val="004962E9"/>
    <w:rsid w:val="004A2F89"/>
    <w:rsid w:val="004A64AB"/>
    <w:rsid w:val="004B2AA1"/>
    <w:rsid w:val="004C5CD5"/>
    <w:rsid w:val="004C66A7"/>
    <w:rsid w:val="004D4996"/>
    <w:rsid w:val="004D4DE1"/>
    <w:rsid w:val="004E0882"/>
    <w:rsid w:val="004F1092"/>
    <w:rsid w:val="004F40E6"/>
    <w:rsid w:val="005018B7"/>
    <w:rsid w:val="0050217F"/>
    <w:rsid w:val="00502317"/>
    <w:rsid w:val="00502E97"/>
    <w:rsid w:val="0050300A"/>
    <w:rsid w:val="00507EFA"/>
    <w:rsid w:val="00512DB5"/>
    <w:rsid w:val="00513473"/>
    <w:rsid w:val="00515832"/>
    <w:rsid w:val="00515E24"/>
    <w:rsid w:val="00522093"/>
    <w:rsid w:val="0052260A"/>
    <w:rsid w:val="0052790C"/>
    <w:rsid w:val="00534ECD"/>
    <w:rsid w:val="00542B36"/>
    <w:rsid w:val="00545C25"/>
    <w:rsid w:val="00552F0D"/>
    <w:rsid w:val="00553995"/>
    <w:rsid w:val="005605A4"/>
    <w:rsid w:val="005605B7"/>
    <w:rsid w:val="00571111"/>
    <w:rsid w:val="005730BC"/>
    <w:rsid w:val="00573491"/>
    <w:rsid w:val="0057419A"/>
    <w:rsid w:val="005754C4"/>
    <w:rsid w:val="00580603"/>
    <w:rsid w:val="00596C3D"/>
    <w:rsid w:val="005A1089"/>
    <w:rsid w:val="005C455F"/>
    <w:rsid w:val="005C47E7"/>
    <w:rsid w:val="005C5DC6"/>
    <w:rsid w:val="005C6B2D"/>
    <w:rsid w:val="005D279D"/>
    <w:rsid w:val="005D321E"/>
    <w:rsid w:val="005D5C9B"/>
    <w:rsid w:val="005D67B9"/>
    <w:rsid w:val="005D77D1"/>
    <w:rsid w:val="005D797E"/>
    <w:rsid w:val="005E0769"/>
    <w:rsid w:val="005E4DED"/>
    <w:rsid w:val="005F414A"/>
    <w:rsid w:val="005F6CC3"/>
    <w:rsid w:val="005F781A"/>
    <w:rsid w:val="00603A94"/>
    <w:rsid w:val="0061090F"/>
    <w:rsid w:val="006151BA"/>
    <w:rsid w:val="00627C37"/>
    <w:rsid w:val="006337B1"/>
    <w:rsid w:val="00635B0B"/>
    <w:rsid w:val="00636232"/>
    <w:rsid w:val="00637CF7"/>
    <w:rsid w:val="00643949"/>
    <w:rsid w:val="00645510"/>
    <w:rsid w:val="006459CD"/>
    <w:rsid w:val="006562F9"/>
    <w:rsid w:val="00663762"/>
    <w:rsid w:val="00665ACE"/>
    <w:rsid w:val="00671B4E"/>
    <w:rsid w:val="00676DEE"/>
    <w:rsid w:val="006808DF"/>
    <w:rsid w:val="0068462E"/>
    <w:rsid w:val="00685620"/>
    <w:rsid w:val="00687025"/>
    <w:rsid w:val="00687CD2"/>
    <w:rsid w:val="00691905"/>
    <w:rsid w:val="006A4DF0"/>
    <w:rsid w:val="006A61EC"/>
    <w:rsid w:val="006B4761"/>
    <w:rsid w:val="006B4963"/>
    <w:rsid w:val="006B67B4"/>
    <w:rsid w:val="006C0140"/>
    <w:rsid w:val="006C0699"/>
    <w:rsid w:val="006C6B0F"/>
    <w:rsid w:val="006D1234"/>
    <w:rsid w:val="006D7D2F"/>
    <w:rsid w:val="006D7D50"/>
    <w:rsid w:val="006E0627"/>
    <w:rsid w:val="006E17C2"/>
    <w:rsid w:val="006E402F"/>
    <w:rsid w:val="006E4FAA"/>
    <w:rsid w:val="006E6E44"/>
    <w:rsid w:val="006E7753"/>
    <w:rsid w:val="006F22AB"/>
    <w:rsid w:val="006F2ADC"/>
    <w:rsid w:val="006F3987"/>
    <w:rsid w:val="006F5AEA"/>
    <w:rsid w:val="007027F2"/>
    <w:rsid w:val="00704752"/>
    <w:rsid w:val="00713E3A"/>
    <w:rsid w:val="007161F9"/>
    <w:rsid w:val="00717F23"/>
    <w:rsid w:val="00721406"/>
    <w:rsid w:val="007226DB"/>
    <w:rsid w:val="00732F24"/>
    <w:rsid w:val="00734F67"/>
    <w:rsid w:val="00743FC1"/>
    <w:rsid w:val="007526A5"/>
    <w:rsid w:val="00760BD1"/>
    <w:rsid w:val="00763B9A"/>
    <w:rsid w:val="00781628"/>
    <w:rsid w:val="00781B53"/>
    <w:rsid w:val="00781C1A"/>
    <w:rsid w:val="0078533D"/>
    <w:rsid w:val="00785631"/>
    <w:rsid w:val="00787F0C"/>
    <w:rsid w:val="0079123D"/>
    <w:rsid w:val="007928EC"/>
    <w:rsid w:val="00793122"/>
    <w:rsid w:val="00794EA5"/>
    <w:rsid w:val="007A1262"/>
    <w:rsid w:val="007B7F8E"/>
    <w:rsid w:val="007C31BD"/>
    <w:rsid w:val="007C36A3"/>
    <w:rsid w:val="007C4268"/>
    <w:rsid w:val="007C7184"/>
    <w:rsid w:val="007D4170"/>
    <w:rsid w:val="007D7668"/>
    <w:rsid w:val="007E24C8"/>
    <w:rsid w:val="007E2EA1"/>
    <w:rsid w:val="007E4BDA"/>
    <w:rsid w:val="007E57AC"/>
    <w:rsid w:val="007F18C8"/>
    <w:rsid w:val="00800027"/>
    <w:rsid w:val="008011D8"/>
    <w:rsid w:val="00802DFE"/>
    <w:rsid w:val="0080353E"/>
    <w:rsid w:val="00806EB9"/>
    <w:rsid w:val="00807910"/>
    <w:rsid w:val="00807E55"/>
    <w:rsid w:val="00811037"/>
    <w:rsid w:val="00812DAA"/>
    <w:rsid w:val="00817BFD"/>
    <w:rsid w:val="00820184"/>
    <w:rsid w:val="00820EBC"/>
    <w:rsid w:val="008222C0"/>
    <w:rsid w:val="00822EF8"/>
    <w:rsid w:val="008267F9"/>
    <w:rsid w:val="00832BF6"/>
    <w:rsid w:val="008366CA"/>
    <w:rsid w:val="00840047"/>
    <w:rsid w:val="00842057"/>
    <w:rsid w:val="00850C64"/>
    <w:rsid w:val="00853FE6"/>
    <w:rsid w:val="00854412"/>
    <w:rsid w:val="00856805"/>
    <w:rsid w:val="008630F8"/>
    <w:rsid w:val="00863560"/>
    <w:rsid w:val="00863CE9"/>
    <w:rsid w:val="00865418"/>
    <w:rsid w:val="00881538"/>
    <w:rsid w:val="00890410"/>
    <w:rsid w:val="00895C1C"/>
    <w:rsid w:val="00896216"/>
    <w:rsid w:val="0089631F"/>
    <w:rsid w:val="008A02B1"/>
    <w:rsid w:val="008A2CE1"/>
    <w:rsid w:val="008A7141"/>
    <w:rsid w:val="008A7ADE"/>
    <w:rsid w:val="008B66BC"/>
    <w:rsid w:val="008C1303"/>
    <w:rsid w:val="008C3B70"/>
    <w:rsid w:val="008D33EF"/>
    <w:rsid w:val="008D5329"/>
    <w:rsid w:val="008E38FD"/>
    <w:rsid w:val="008F0FFC"/>
    <w:rsid w:val="008F538D"/>
    <w:rsid w:val="00900D32"/>
    <w:rsid w:val="00905488"/>
    <w:rsid w:val="00907AF7"/>
    <w:rsid w:val="00910E40"/>
    <w:rsid w:val="00913118"/>
    <w:rsid w:val="00917D3B"/>
    <w:rsid w:val="00922AED"/>
    <w:rsid w:val="00926609"/>
    <w:rsid w:val="00931049"/>
    <w:rsid w:val="00937226"/>
    <w:rsid w:val="009521D0"/>
    <w:rsid w:val="009539B7"/>
    <w:rsid w:val="00960DCC"/>
    <w:rsid w:val="009641BC"/>
    <w:rsid w:val="00972234"/>
    <w:rsid w:val="00981119"/>
    <w:rsid w:val="009812EF"/>
    <w:rsid w:val="00981573"/>
    <w:rsid w:val="0098345F"/>
    <w:rsid w:val="0098353E"/>
    <w:rsid w:val="00984941"/>
    <w:rsid w:val="00986EC5"/>
    <w:rsid w:val="0099255A"/>
    <w:rsid w:val="00992E12"/>
    <w:rsid w:val="009A37E0"/>
    <w:rsid w:val="009B0661"/>
    <w:rsid w:val="009B51D5"/>
    <w:rsid w:val="009C3619"/>
    <w:rsid w:val="009C7798"/>
    <w:rsid w:val="009D0E79"/>
    <w:rsid w:val="009D44CE"/>
    <w:rsid w:val="009D6E53"/>
    <w:rsid w:val="009E4EFD"/>
    <w:rsid w:val="009E5181"/>
    <w:rsid w:val="009F326B"/>
    <w:rsid w:val="009F49BB"/>
    <w:rsid w:val="00A04D05"/>
    <w:rsid w:val="00A1289F"/>
    <w:rsid w:val="00A1430A"/>
    <w:rsid w:val="00A16902"/>
    <w:rsid w:val="00A2131B"/>
    <w:rsid w:val="00A2150C"/>
    <w:rsid w:val="00A21554"/>
    <w:rsid w:val="00A247AC"/>
    <w:rsid w:val="00A30591"/>
    <w:rsid w:val="00A31CD6"/>
    <w:rsid w:val="00A32ADD"/>
    <w:rsid w:val="00A36529"/>
    <w:rsid w:val="00A37918"/>
    <w:rsid w:val="00A417AC"/>
    <w:rsid w:val="00A44BBE"/>
    <w:rsid w:val="00A46494"/>
    <w:rsid w:val="00A6276F"/>
    <w:rsid w:val="00A628AE"/>
    <w:rsid w:val="00A65DB9"/>
    <w:rsid w:val="00A67030"/>
    <w:rsid w:val="00A67AA7"/>
    <w:rsid w:val="00A67DFD"/>
    <w:rsid w:val="00A73E55"/>
    <w:rsid w:val="00A77062"/>
    <w:rsid w:val="00A84771"/>
    <w:rsid w:val="00A95203"/>
    <w:rsid w:val="00AA4818"/>
    <w:rsid w:val="00AA5914"/>
    <w:rsid w:val="00AC2CC8"/>
    <w:rsid w:val="00AD4DD6"/>
    <w:rsid w:val="00AE1CFF"/>
    <w:rsid w:val="00AE36FA"/>
    <w:rsid w:val="00AE626E"/>
    <w:rsid w:val="00AE7F1C"/>
    <w:rsid w:val="00AF1FC4"/>
    <w:rsid w:val="00B01487"/>
    <w:rsid w:val="00B01838"/>
    <w:rsid w:val="00B03121"/>
    <w:rsid w:val="00B078CE"/>
    <w:rsid w:val="00B102F5"/>
    <w:rsid w:val="00B10D27"/>
    <w:rsid w:val="00B13026"/>
    <w:rsid w:val="00B15558"/>
    <w:rsid w:val="00B156E8"/>
    <w:rsid w:val="00B226FF"/>
    <w:rsid w:val="00B31407"/>
    <w:rsid w:val="00B31EF6"/>
    <w:rsid w:val="00B33BEA"/>
    <w:rsid w:val="00B34517"/>
    <w:rsid w:val="00B37F6D"/>
    <w:rsid w:val="00B413DB"/>
    <w:rsid w:val="00B42775"/>
    <w:rsid w:val="00B44155"/>
    <w:rsid w:val="00B44A73"/>
    <w:rsid w:val="00B54B96"/>
    <w:rsid w:val="00B64263"/>
    <w:rsid w:val="00B6759F"/>
    <w:rsid w:val="00B71514"/>
    <w:rsid w:val="00B716CE"/>
    <w:rsid w:val="00B71CFA"/>
    <w:rsid w:val="00B739A2"/>
    <w:rsid w:val="00B812F8"/>
    <w:rsid w:val="00B82B2C"/>
    <w:rsid w:val="00B832F3"/>
    <w:rsid w:val="00B9027A"/>
    <w:rsid w:val="00B96878"/>
    <w:rsid w:val="00BA2C21"/>
    <w:rsid w:val="00BA2F0F"/>
    <w:rsid w:val="00BA4DDB"/>
    <w:rsid w:val="00BA7F74"/>
    <w:rsid w:val="00BB184B"/>
    <w:rsid w:val="00BB1E4F"/>
    <w:rsid w:val="00BB432F"/>
    <w:rsid w:val="00BB5E34"/>
    <w:rsid w:val="00BC15F7"/>
    <w:rsid w:val="00BC3FE7"/>
    <w:rsid w:val="00BC46C8"/>
    <w:rsid w:val="00BC4D38"/>
    <w:rsid w:val="00BC4E5A"/>
    <w:rsid w:val="00BC530E"/>
    <w:rsid w:val="00BC693C"/>
    <w:rsid w:val="00BD1A89"/>
    <w:rsid w:val="00BD3688"/>
    <w:rsid w:val="00BD4824"/>
    <w:rsid w:val="00BD725C"/>
    <w:rsid w:val="00BE7569"/>
    <w:rsid w:val="00BF1FDD"/>
    <w:rsid w:val="00BF2FF4"/>
    <w:rsid w:val="00C03A7B"/>
    <w:rsid w:val="00C14847"/>
    <w:rsid w:val="00C33BA9"/>
    <w:rsid w:val="00C340A8"/>
    <w:rsid w:val="00C36B85"/>
    <w:rsid w:val="00C41A40"/>
    <w:rsid w:val="00C42C50"/>
    <w:rsid w:val="00C4321B"/>
    <w:rsid w:val="00C433CF"/>
    <w:rsid w:val="00C4357F"/>
    <w:rsid w:val="00C444FE"/>
    <w:rsid w:val="00C4730B"/>
    <w:rsid w:val="00C52479"/>
    <w:rsid w:val="00C553E4"/>
    <w:rsid w:val="00C56849"/>
    <w:rsid w:val="00C60B61"/>
    <w:rsid w:val="00C63EA0"/>
    <w:rsid w:val="00C63F11"/>
    <w:rsid w:val="00C666C3"/>
    <w:rsid w:val="00C6678F"/>
    <w:rsid w:val="00C66A66"/>
    <w:rsid w:val="00C72342"/>
    <w:rsid w:val="00C72606"/>
    <w:rsid w:val="00C72769"/>
    <w:rsid w:val="00C77E4F"/>
    <w:rsid w:val="00C826C0"/>
    <w:rsid w:val="00C8791D"/>
    <w:rsid w:val="00C93DA8"/>
    <w:rsid w:val="00C94FA8"/>
    <w:rsid w:val="00CB1D50"/>
    <w:rsid w:val="00CB3705"/>
    <w:rsid w:val="00CB4DBE"/>
    <w:rsid w:val="00CB5D31"/>
    <w:rsid w:val="00CC7D0E"/>
    <w:rsid w:val="00CD265D"/>
    <w:rsid w:val="00CD4A18"/>
    <w:rsid w:val="00CD4CFA"/>
    <w:rsid w:val="00CE04CB"/>
    <w:rsid w:val="00D2313F"/>
    <w:rsid w:val="00D27567"/>
    <w:rsid w:val="00D31814"/>
    <w:rsid w:val="00D3436B"/>
    <w:rsid w:val="00D35535"/>
    <w:rsid w:val="00D458C6"/>
    <w:rsid w:val="00D50A1F"/>
    <w:rsid w:val="00D60FC4"/>
    <w:rsid w:val="00D66782"/>
    <w:rsid w:val="00D7022C"/>
    <w:rsid w:val="00D725C3"/>
    <w:rsid w:val="00D73A81"/>
    <w:rsid w:val="00D81AE6"/>
    <w:rsid w:val="00D8470E"/>
    <w:rsid w:val="00D85039"/>
    <w:rsid w:val="00D913AF"/>
    <w:rsid w:val="00D9171C"/>
    <w:rsid w:val="00D91F58"/>
    <w:rsid w:val="00D930DF"/>
    <w:rsid w:val="00D977E2"/>
    <w:rsid w:val="00DA3567"/>
    <w:rsid w:val="00DA38DB"/>
    <w:rsid w:val="00DA793D"/>
    <w:rsid w:val="00DB3052"/>
    <w:rsid w:val="00DB3E46"/>
    <w:rsid w:val="00DB4BD9"/>
    <w:rsid w:val="00DE027D"/>
    <w:rsid w:val="00DE2657"/>
    <w:rsid w:val="00DE37FD"/>
    <w:rsid w:val="00DE62D0"/>
    <w:rsid w:val="00DF03E9"/>
    <w:rsid w:val="00DF4B60"/>
    <w:rsid w:val="00E00062"/>
    <w:rsid w:val="00E00BF1"/>
    <w:rsid w:val="00E02CF2"/>
    <w:rsid w:val="00E06085"/>
    <w:rsid w:val="00E06170"/>
    <w:rsid w:val="00E067E0"/>
    <w:rsid w:val="00E33A13"/>
    <w:rsid w:val="00E40008"/>
    <w:rsid w:val="00E42F0A"/>
    <w:rsid w:val="00E544F0"/>
    <w:rsid w:val="00E55020"/>
    <w:rsid w:val="00E65C9D"/>
    <w:rsid w:val="00E752A8"/>
    <w:rsid w:val="00E76759"/>
    <w:rsid w:val="00E777E2"/>
    <w:rsid w:val="00E82325"/>
    <w:rsid w:val="00E837DD"/>
    <w:rsid w:val="00E84703"/>
    <w:rsid w:val="00E8763E"/>
    <w:rsid w:val="00E87CFE"/>
    <w:rsid w:val="00E90A51"/>
    <w:rsid w:val="00E9260D"/>
    <w:rsid w:val="00E95092"/>
    <w:rsid w:val="00EA0B1A"/>
    <w:rsid w:val="00EB2BBF"/>
    <w:rsid w:val="00EB3322"/>
    <w:rsid w:val="00EB3EAE"/>
    <w:rsid w:val="00EB4035"/>
    <w:rsid w:val="00EB75B8"/>
    <w:rsid w:val="00EC0CB0"/>
    <w:rsid w:val="00EC2BB0"/>
    <w:rsid w:val="00EC469F"/>
    <w:rsid w:val="00EC6F00"/>
    <w:rsid w:val="00ED2F2D"/>
    <w:rsid w:val="00ED3C4C"/>
    <w:rsid w:val="00ED5112"/>
    <w:rsid w:val="00EE3895"/>
    <w:rsid w:val="00EF51F3"/>
    <w:rsid w:val="00EF5F1B"/>
    <w:rsid w:val="00F007EB"/>
    <w:rsid w:val="00F02697"/>
    <w:rsid w:val="00F05FBC"/>
    <w:rsid w:val="00F06500"/>
    <w:rsid w:val="00F11761"/>
    <w:rsid w:val="00F123DE"/>
    <w:rsid w:val="00F14158"/>
    <w:rsid w:val="00F25083"/>
    <w:rsid w:val="00F33307"/>
    <w:rsid w:val="00F34EA6"/>
    <w:rsid w:val="00F366AD"/>
    <w:rsid w:val="00F40B5F"/>
    <w:rsid w:val="00F42D44"/>
    <w:rsid w:val="00F42F6D"/>
    <w:rsid w:val="00F502B7"/>
    <w:rsid w:val="00F512E0"/>
    <w:rsid w:val="00F54E05"/>
    <w:rsid w:val="00F65092"/>
    <w:rsid w:val="00F7112C"/>
    <w:rsid w:val="00F74E5B"/>
    <w:rsid w:val="00F75192"/>
    <w:rsid w:val="00F90EA1"/>
    <w:rsid w:val="00F93207"/>
    <w:rsid w:val="00F95C79"/>
    <w:rsid w:val="00F96009"/>
    <w:rsid w:val="00F971AC"/>
    <w:rsid w:val="00F97BF4"/>
    <w:rsid w:val="00F97FD6"/>
    <w:rsid w:val="00FB5C7F"/>
    <w:rsid w:val="00FB6835"/>
    <w:rsid w:val="00FB79A1"/>
    <w:rsid w:val="00FB7A66"/>
    <w:rsid w:val="00FE21EC"/>
    <w:rsid w:val="00FE22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736C1AC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F6CC3"/>
    <w:rPr>
      <w:sz w:val="24"/>
      <w:szCs w:val="24"/>
    </w:rPr>
  </w:style>
  <w:style w:type="paragraph" w:styleId="Heading1">
    <w:name w:val="heading 1"/>
    <w:basedOn w:val="Normal"/>
    <w:next w:val="Normal"/>
    <w:qFormat/>
    <w:rsid w:val="00806EB9"/>
    <w:pPr>
      <w:keepNext/>
      <w:tabs>
        <w:tab w:val="left" w:pos="-1200"/>
        <w:tab w:val="left" w:pos="-720"/>
        <w:tab w:val="left" w:pos="826"/>
        <w:tab w:val="left" w:pos="2528"/>
        <w:tab w:val="left" w:pos="3662"/>
        <w:tab w:val="left" w:pos="4796"/>
        <w:tab w:val="left" w:pos="5362"/>
        <w:tab w:val="left" w:pos="5930"/>
        <w:tab w:val="left" w:pos="7064"/>
        <w:tab w:val="left" w:pos="7630"/>
        <w:tab w:val="left" w:pos="8197"/>
        <w:tab w:val="left" w:pos="9331"/>
      </w:tabs>
      <w:jc w:val="both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06EB9"/>
    <w:pPr>
      <w:tabs>
        <w:tab w:val="left" w:pos="-1200"/>
        <w:tab w:val="left" w:pos="-720"/>
        <w:tab w:val="left" w:pos="2528"/>
        <w:tab w:val="left" w:pos="3662"/>
        <w:tab w:val="left" w:pos="4796"/>
        <w:tab w:val="left" w:pos="5362"/>
        <w:tab w:val="left" w:pos="5930"/>
        <w:tab w:val="left" w:pos="7064"/>
        <w:tab w:val="left" w:pos="7630"/>
        <w:tab w:val="left" w:pos="8197"/>
        <w:tab w:val="left" w:pos="9331"/>
      </w:tabs>
      <w:jc w:val="both"/>
    </w:pPr>
    <w:rPr>
      <w:b/>
      <w:caps/>
    </w:rPr>
  </w:style>
  <w:style w:type="paragraph" w:styleId="Header">
    <w:name w:val="header"/>
    <w:basedOn w:val="Normal"/>
    <w:rsid w:val="00806EB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806EB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806EB9"/>
  </w:style>
  <w:style w:type="paragraph" w:styleId="BodyTextIndent">
    <w:name w:val="Body Text Indent"/>
    <w:basedOn w:val="Normal"/>
    <w:rsid w:val="00806EB9"/>
    <w:pPr>
      <w:tabs>
        <w:tab w:val="left" w:pos="-1200"/>
        <w:tab w:val="left" w:pos="-720"/>
        <w:tab w:val="left" w:pos="826"/>
        <w:tab w:val="left" w:pos="1134"/>
        <w:tab w:val="left" w:pos="2528"/>
        <w:tab w:val="left" w:pos="3662"/>
        <w:tab w:val="left" w:pos="4796"/>
        <w:tab w:val="left" w:pos="5362"/>
        <w:tab w:val="left" w:pos="5930"/>
        <w:tab w:val="left" w:pos="7064"/>
        <w:tab w:val="left" w:pos="7630"/>
        <w:tab w:val="left" w:pos="8197"/>
        <w:tab w:val="left" w:pos="9331"/>
      </w:tabs>
      <w:ind w:left="1134" w:hanging="1134"/>
      <w:jc w:val="both"/>
    </w:pPr>
  </w:style>
  <w:style w:type="paragraph" w:styleId="BodyText2">
    <w:name w:val="Body Text 2"/>
    <w:basedOn w:val="Normal"/>
    <w:rsid w:val="00806EB9"/>
    <w:pPr>
      <w:jc w:val="both"/>
    </w:pPr>
  </w:style>
  <w:style w:type="paragraph" w:styleId="BodyTextIndent2">
    <w:name w:val="Body Text Indent 2"/>
    <w:basedOn w:val="Normal"/>
    <w:rsid w:val="00806EB9"/>
    <w:pPr>
      <w:tabs>
        <w:tab w:val="left" w:pos="-1200"/>
        <w:tab w:val="left" w:pos="-720"/>
        <w:tab w:val="left" w:pos="567"/>
        <w:tab w:val="left" w:pos="826"/>
        <w:tab w:val="left" w:pos="2528"/>
        <w:tab w:val="left" w:pos="3662"/>
        <w:tab w:val="left" w:pos="4796"/>
        <w:tab w:val="left" w:pos="5362"/>
        <w:tab w:val="left" w:pos="5930"/>
        <w:tab w:val="left" w:pos="7064"/>
        <w:tab w:val="left" w:pos="7630"/>
        <w:tab w:val="left" w:pos="8197"/>
        <w:tab w:val="left" w:pos="9331"/>
      </w:tabs>
      <w:ind w:left="567" w:hanging="567"/>
      <w:jc w:val="both"/>
    </w:pPr>
  </w:style>
  <w:style w:type="character" w:styleId="Hyperlink">
    <w:name w:val="Hyperlink"/>
    <w:rsid w:val="00806EB9"/>
    <w:rPr>
      <w:color w:val="0000FF"/>
      <w:u w:val="single"/>
    </w:rPr>
  </w:style>
  <w:style w:type="paragraph" w:styleId="BodyText3">
    <w:name w:val="Body Text 3"/>
    <w:basedOn w:val="Normal"/>
    <w:rsid w:val="00806EB9"/>
    <w:pPr>
      <w:tabs>
        <w:tab w:val="left" w:pos="-1200"/>
        <w:tab w:val="left" w:pos="-720"/>
        <w:tab w:val="left" w:pos="826"/>
        <w:tab w:val="left" w:pos="2528"/>
        <w:tab w:val="left" w:pos="3662"/>
        <w:tab w:val="left" w:pos="4796"/>
        <w:tab w:val="left" w:pos="5362"/>
        <w:tab w:val="left" w:pos="5930"/>
        <w:tab w:val="left" w:pos="7064"/>
        <w:tab w:val="left" w:pos="7630"/>
        <w:tab w:val="left" w:pos="8197"/>
        <w:tab w:val="left" w:pos="9331"/>
      </w:tabs>
      <w:jc w:val="both"/>
    </w:pPr>
    <w:rPr>
      <w:i/>
    </w:rPr>
  </w:style>
  <w:style w:type="character" w:styleId="FollowedHyperlink">
    <w:name w:val="FollowedHyperlink"/>
    <w:rsid w:val="00806EB9"/>
    <w:rPr>
      <w:color w:val="800080"/>
      <w:u w:val="single"/>
    </w:rPr>
  </w:style>
  <w:style w:type="paragraph" w:styleId="BalloonText">
    <w:name w:val="Balloon Text"/>
    <w:basedOn w:val="Normal"/>
    <w:semiHidden/>
    <w:rsid w:val="00832BF6"/>
    <w:rPr>
      <w:rFonts w:ascii="Tahoma" w:hAnsi="Tahoma" w:cs="Tahoma"/>
      <w:sz w:val="16"/>
      <w:szCs w:val="16"/>
    </w:rPr>
  </w:style>
  <w:style w:type="paragraph" w:customStyle="1" w:styleId="HTML">
    <w:name w:val="HTML"/>
    <w:aliases w:val=" adress"/>
    <w:basedOn w:val="Normal"/>
    <w:rsid w:val="002051AB"/>
    <w:pPr>
      <w:spacing w:line="195" w:lineRule="atLeast"/>
    </w:pPr>
    <w:rPr>
      <w:rFonts w:ascii="Verdana" w:hAnsi="Verdana"/>
      <w:color w:val="FFFFFF"/>
      <w:sz w:val="14"/>
      <w:szCs w:val="14"/>
    </w:rPr>
  </w:style>
  <w:style w:type="character" w:styleId="CommentReference">
    <w:name w:val="annotation reference"/>
    <w:basedOn w:val="DefaultParagraphFont"/>
    <w:rsid w:val="0022533D"/>
    <w:rPr>
      <w:sz w:val="18"/>
      <w:szCs w:val="18"/>
    </w:rPr>
  </w:style>
  <w:style w:type="paragraph" w:styleId="CommentText">
    <w:name w:val="annotation text"/>
    <w:basedOn w:val="Normal"/>
    <w:link w:val="CommentTextChar"/>
    <w:rsid w:val="0022533D"/>
  </w:style>
  <w:style w:type="character" w:customStyle="1" w:styleId="CommentTextChar">
    <w:name w:val="Comment Text Char"/>
    <w:basedOn w:val="DefaultParagraphFont"/>
    <w:link w:val="CommentText"/>
    <w:rsid w:val="0022533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22533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22533D"/>
    <w:rPr>
      <w:b/>
      <w:bCs/>
      <w:sz w:val="24"/>
      <w:szCs w:val="24"/>
    </w:rPr>
  </w:style>
  <w:style w:type="character" w:customStyle="1" w:styleId="apple-converted-space">
    <w:name w:val="apple-converted-space"/>
    <w:basedOn w:val="DefaultParagraphFont"/>
    <w:rsid w:val="005C47E7"/>
  </w:style>
  <w:style w:type="character" w:styleId="UnresolvedMention">
    <w:name w:val="Unresolved Mention"/>
    <w:basedOn w:val="DefaultParagraphFont"/>
    <w:rsid w:val="005C47E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72"/>
    <w:rsid w:val="00665ACE"/>
    <w:pPr>
      <w:ind w:left="720"/>
      <w:contextualSpacing/>
    </w:pPr>
    <w:rPr>
      <w:szCs w:val="20"/>
    </w:rPr>
  </w:style>
  <w:style w:type="paragraph" w:customStyle="1" w:styleId="Heading0Alt0">
    <w:name w:val="Heading 0 Alt+0"/>
    <w:basedOn w:val="Normal"/>
    <w:next w:val="Normal"/>
    <w:qFormat/>
    <w:rsid w:val="00BC693C"/>
    <w:pPr>
      <w:keepNext/>
      <w:spacing w:before="240"/>
    </w:pPr>
    <w:rPr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5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4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95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9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843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43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16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72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18470">
          <w:marLeft w:val="20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4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949195">
                  <w:marLeft w:val="195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89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halation.s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43ACD37-A62C-2F41-8798-701DA26FC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>KALLELSE TILL BOLAGSSTÄMMA</vt:lpstr>
    </vt:vector>
  </TitlesOfParts>
  <Manager/>
  <Company>Fredersen Advokatbyrå AB</Company>
  <LinksUpToDate>false</LinksUpToDate>
  <CharactersWithSpaces>1110</CharactersWithSpaces>
  <SharedDoc>false</SharedDoc>
  <HyperlinkBase/>
  <HLinks>
    <vt:vector size="6" baseType="variant">
      <vt:variant>
        <vt:i4>4390941</vt:i4>
      </vt:variant>
      <vt:variant>
        <vt:i4>0</vt:i4>
      </vt:variant>
      <vt:variant>
        <vt:i4>0</vt:i4>
      </vt:variant>
      <vt:variant>
        <vt:i4>5</vt:i4>
      </vt:variant>
      <vt:variant>
        <vt:lpwstr>mailto:arsstamma@hansamedical.com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Tellenmark</dc:creator>
  <cp:keywords/>
  <dc:description/>
  <cp:lastModifiedBy>Mark du Bois</cp:lastModifiedBy>
  <cp:revision>2</cp:revision>
  <cp:lastPrinted>2019-04-08T14:15:00Z</cp:lastPrinted>
  <dcterms:created xsi:type="dcterms:W3CDTF">2020-12-14T08:30:00Z</dcterms:created>
  <dcterms:modified xsi:type="dcterms:W3CDTF">2020-12-14T08:30:00Z</dcterms:modified>
  <cp:category/>
</cp:coreProperties>
</file>